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0" w:rsidRPr="00930FDD" w:rsidRDefault="00C95440" w:rsidP="00B9285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BF2" w:rsidRDefault="0082633F" w:rsidP="000E2BF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0E2BF2" w:rsidRPr="00930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документации об аукционе</w:t>
      </w:r>
    </w:p>
    <w:p w:rsidR="00930FDD" w:rsidRPr="00930FDD" w:rsidRDefault="00930FDD" w:rsidP="000E2BF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E2BF2" w:rsidRPr="00930FDD" w:rsidRDefault="000E2BF2" w:rsidP="000E2BF2">
      <w:pPr>
        <w:tabs>
          <w:tab w:val="left" w:pos="111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показателям товара, используемого при выполнении работ</w:t>
      </w:r>
    </w:p>
    <w:p w:rsidR="00E3479F" w:rsidRPr="00930FDD" w:rsidRDefault="00E3479F" w:rsidP="00B9285A">
      <w:pPr>
        <w:spacing w:after="0" w:line="360" w:lineRule="auto"/>
        <w:rPr>
          <w:rFonts w:ascii="Times New Roman" w:eastAsia="DotumChe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4960" w:type="dxa"/>
        <w:tblInd w:w="-431" w:type="dxa"/>
        <w:tblLook w:val="04A0"/>
      </w:tblPr>
      <w:tblGrid>
        <w:gridCol w:w="1474"/>
        <w:gridCol w:w="2282"/>
        <w:gridCol w:w="1873"/>
        <w:gridCol w:w="2539"/>
        <w:gridCol w:w="3967"/>
        <w:gridCol w:w="1150"/>
        <w:gridCol w:w="1675"/>
      </w:tblGrid>
      <w:tr w:rsidR="0082633F" w:rsidRPr="00930FDD" w:rsidTr="0082633F">
        <w:trPr>
          <w:trHeight w:val="39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4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5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товарный знак (модель, производитель). Страна происхождения товара.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сертификации</w:t>
            </w:r>
          </w:p>
        </w:tc>
      </w:tr>
      <w:tr w:rsidR="0082633F" w:rsidRPr="00930FDD" w:rsidTr="0082633F">
        <w:trPr>
          <w:trHeight w:val="1545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46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значение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битумные дорожные.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52128-2003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химической природе поверхностно-активного вещества (ПАВ)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катионные; анионные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при перемешивании со смесями минеральных материалов плотного зернового состава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смешивается; не смешивается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2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при перемешивании со смесями минеральных материалов пористого зернового состава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смешивается; не смешивается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вяжущего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эмульгатором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70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 с минеральными материалами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сите с сеткой № 014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0,6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при хранении (остаток на сите с сеткой № 014) через 30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1,2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при хранении (остаток на сите с сеткой № 014) через 7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Физико-механические свойства остатка после испарения воды из эмульсии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Растяжимость при 0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25 °С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3,5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при 25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40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проникания иглы при 25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0 °С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размягчения по кольцу и шару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43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устойчивости при перемешивании с минеральными материалами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F1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среднераспадающиеся; быстрораспадающиеся; медленнораспадающиеся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5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водных растворов эмульгаторов применяют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триполифосфат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натрия; соляную кислоту; жидкое стекло; уксусную кислоту; едкий натр; ортофосфорную кислоту; хлористый кальций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асфальтобетонные дорожные горячие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плотные. 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ГОСТ 9128-20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 зависимости от содержания в них щебня (гравия)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 зависимости от наибольшего размера минеральных зерен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45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мелкозернистые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в зависимости от показателей физико-механических свойств и применяемых материалов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вида минеральной составляющей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щебеночные; гравийные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минеральной части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остаточной пористости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5,0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для образцов из переформованных вырубок и кернов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– 4,0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объему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Водонасыщение образцов из вырубок и кернов готового покрытия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4,5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размер минеральных зерен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20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прочности при сжатии: при температуре 20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2,0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прочности при сжатии: при температуре 50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1,1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прочности при сжатии, при температуре 0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12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горячих смесей при отгрузке потребителю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140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Трещиностойкость</w:t>
            </w:r>
            <w:proofErr w:type="spellEnd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предел прочности на растяжение при расколе при температуре 0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2,5 до 7,0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щебня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30 - 40*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массы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Водостойкость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0,75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Зерновые составы 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минеральной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непрерывные; прерывистые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20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15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10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75-100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5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2,5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48-60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1,25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0,63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0,315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0,16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13-20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зерен, не более 0,071 мм*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5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проникания иглы, 0,1 мм, при температуре 25</w:t>
            </w:r>
            <w:proofErr w:type="gram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применяемых битумов (</w:t>
            </w:r>
            <w:proofErr w:type="spellStart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климатическая</w:t>
            </w:r>
            <w:proofErr w:type="spellEnd"/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III)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61-200</w:t>
            </w:r>
          </w:p>
          <w:p w:rsidR="0082633F" w:rsidRPr="009012C4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2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газонных трав.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52325-2005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должен быть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F1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райграс однолетний; высокий, тимофеевка луговая, ежа сборная, овсяница луговая; красная; тростниковая</w:t>
            </w:r>
            <w:proofErr w:type="gramEnd"/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райграса однолетнего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 до 73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семян тимофеевки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других видов трав в райграсе однолетнем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других видов трав в тимофеевке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сорняков в райграсе однолетнем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сорняков в овсянице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 райграса однолетнего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тимофеевки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до 51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семян ежи сборной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сорняков в тимофеевке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сорняков в ежи сборной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 тимофеевки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ежи сборной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до 61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семян овсяницы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других видов трав в ежи сборной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 овсяницы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 ежи сборной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овсяницы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до 33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семян райграса однолетнего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семян других видов трав в овсянице луговой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0,8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семян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РС, ОС; ЭС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Хомуты.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[изготовлены из оцинкованной стали]</w:t>
            </w:r>
            <w:proofErr w:type="gramEnd"/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 комплектом метизов]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(диаметр)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76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7796-70 Болты с шестигранной уменьшенной головкой класса точности</w:t>
            </w:r>
            <w:proofErr w:type="gramStart"/>
            <w:r w:rsidRPr="006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82633F" w:rsidRPr="00930FDD" w:rsidRDefault="0082633F" w:rsidP="006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резьбы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стержня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20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"под ключ"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16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1,75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резьбы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крупный; мелкий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болта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20, 35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9C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Шайбы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ГОСТ 11371-78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А; С 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резьбы крепежной детали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отверстия (d1)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22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диаметр шайбы (d2)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Твердость стальных шайб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100 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02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шайбы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легированная сталь; углеродистая сталь, алюминиевый сплав, бронза; латунь; медь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стали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08; 08кп; 10; 10кп; 40Х; 30ХГСА 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1; 2 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знаки приоритета ГОСТ </w:t>
            </w:r>
            <w:proofErr w:type="gram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52290-2004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основы щитков дорожных знаков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B32D5">
              <w:t>оцинкованная сталь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коэффициент силы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 для элемента желтого цвета при угле освещения 5° (α = 20'),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яркости элементов изображений знаков белого цвета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желтого цвета при угле освещения 20°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белого цвета при угле освещения 30°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белого цвета при угле освещения 10° (α = 20'),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белого цвета при угле освещения 20°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цветности угловых точек (с 1 по 4) белых областей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x=0,285, y=0,325; x=0,335, y=0,375; x=0,355, y=0,355; x=0,305, y=0,305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белого цвета при угле освещения 5°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цветности угловых точек (с 1 по 4) желтых областей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x=0,427, y=0,483/ x=0,465, y=0,534/ x=0,522, y=0,477/ x=0,470, y=0,440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белого цвета при угле освещения 40°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C33C50" w:rsidRDefault="0082633F" w:rsidP="00C3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gram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яркости элементов изображений знаков желтого цвета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усадки (изменение размеров) </w:t>
            </w:r>
            <w:proofErr w:type="spell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лицевой поверхности знаков после удаления защитной подложки в течение 10 мин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желтого цвета при угле освещения 10°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усадки (изменение размеров) </w:t>
            </w:r>
            <w:proofErr w:type="spell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 лицевой поверхности знаков после удаления защитной подложки в течение 24 ч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желтого цвета при угле освещения 30°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знака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поверхностью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коэффициент силы света для элемента желтого цвета при угле освещения 40° (α = 20')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кд*лк-1*м-2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знака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из оцинкованной стали тонколистовые.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proofErr w:type="gramStart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52290-2004; 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В; Б; А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33F" w:rsidRPr="00930FDD" w:rsidTr="0082633F">
        <w:trPr>
          <w:trHeight w:val="17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световозвращения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(удельный коэффициент силы света) знаков со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поверхностью при угле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= 20’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-1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-1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1,5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-1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40° для синего, желтого, красного, белого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-1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7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световозвращения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(удельный коэффициент силы света) знаков со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поверхностью при угле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proofErr w:type="gram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= 1,5’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5°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10°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2,8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2,5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освещения </w:t>
            </w:r>
            <w:proofErr w:type="spell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v</w:t>
            </w:r>
            <w:proofErr w:type="spellEnd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30° для белого, красного, желтого, синего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2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12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яркости элементов изображений знаков белого, красного, желтого, синего, черного цветов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Типоразмер знаков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I; II; III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треугольных знаков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700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1.34.1, 1.34.2, 1.34.3)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700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1.34.1, 1.34.2, 1.34.3)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3150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квадратных знаков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круглых знаков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900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5.7.1)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350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5.7.1)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1050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5.15.1 для 2-х полос)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900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5.15.1 для 2-х полос)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1200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5.16)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900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5.16)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6.16)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450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6.16)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1350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прямоугольных знаков (номер знака 8.3.1, 8.3.2) 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прямоугольных знаков (номер знака 8.3.1, 8.3.2) </w:t>
            </w:r>
            <w:proofErr w:type="gramStart"/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600</w:t>
            </w:r>
          </w:p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5B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F" w:rsidRPr="00930FDD" w:rsidRDefault="0082633F" w:rsidP="00990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  <w:r w:rsidRPr="00930F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ГОСТ </w:t>
            </w:r>
            <w:r w:rsidRPr="00930F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8267-93</w:t>
            </w:r>
          </w:p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Марка по </w:t>
            </w:r>
            <w:proofErr w:type="spellStart"/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дробимости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800; 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D">
              <w:rPr>
                <w:rFonts w:ascii="Times New Roman" w:eastAsia="Arial" w:hAnsi="Times New Roman" w:cs="Times New Roman"/>
                <w:sz w:val="24"/>
                <w:szCs w:val="24"/>
              </w:rPr>
              <w:t>Фракция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[св.40 до (80)70]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76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Марка щебня</w:t>
            </w:r>
            <w:r w:rsidRPr="00930FD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морозостойкости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Не ниже F100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Порода щебня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Щебень из осадочных пород; щебень из метаморфических пород; щебень из изверженных (интрузивных) пород; щебень из изверженных (эффузивных) пород; щебень из гравия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Готовые песчано-щебеночные смеси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062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Размер зерен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40-20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800, 1000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A3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D">
              <w:rPr>
                <w:rFonts w:ascii="Times New Roman" w:hAnsi="Times New Roman" w:cs="Times New Roman"/>
                <w:bCs/>
                <w:sz w:val="24"/>
                <w:szCs w:val="24"/>
              </w:rPr>
              <w:t>Песок</w:t>
            </w:r>
            <w:r w:rsidRPr="00930FDD">
              <w:rPr>
                <w:rFonts w:ascii="Times New Roman" w:hAnsi="Times New Roman" w:cs="Times New Roman"/>
                <w:sz w:val="24"/>
                <w:szCs w:val="24"/>
              </w:rPr>
              <w:t xml:space="preserve"> ГОСТ 8736-2014</w:t>
            </w:r>
          </w:p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pStyle w:val="Standard"/>
              <w:spacing w:line="720" w:lineRule="auto"/>
              <w:jc w:val="center"/>
            </w:pPr>
            <w:r w:rsidRPr="00930FDD">
              <w:rPr>
                <w:bCs/>
                <w:spacing w:val="3"/>
              </w:rPr>
              <w:t>Класс песка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D">
              <w:rPr>
                <w:spacing w:val="3"/>
              </w:rPr>
              <w:t>1; 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pStyle w:val="Standard"/>
              <w:spacing w:line="720" w:lineRule="auto"/>
              <w:jc w:val="center"/>
              <w:rPr>
                <w:bCs/>
                <w:spacing w:val="3"/>
              </w:rPr>
            </w:pPr>
            <w:r w:rsidRPr="00930FDD">
              <w:rPr>
                <w:bCs/>
                <w:spacing w:val="3"/>
              </w:rPr>
              <w:t>Группа песка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Очень мелкий; мелкий</w:t>
            </w:r>
          </w:p>
          <w:p w:rsidR="0082633F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33F" w:rsidRPr="00930FDD" w:rsidTr="0082633F">
        <w:trPr>
          <w:trHeight w:val="25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54EB" w:rsidRDefault="0082633F" w:rsidP="0082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pStyle w:val="Standard"/>
              <w:spacing w:line="720" w:lineRule="auto"/>
              <w:jc w:val="center"/>
              <w:rPr>
                <w:bCs/>
                <w:spacing w:val="3"/>
              </w:rPr>
            </w:pPr>
            <w:r w:rsidRPr="00520184">
              <w:rPr>
                <w:bCs/>
                <w:spacing w:val="3"/>
              </w:rPr>
              <w:t xml:space="preserve">Модуль крупности </w:t>
            </w:r>
            <w:proofErr w:type="spellStart"/>
            <w:r w:rsidRPr="00520184">
              <w:rPr>
                <w:bCs/>
                <w:spacing w:val="3"/>
              </w:rPr>
              <w:t>Мк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184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20184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3F" w:rsidRPr="00930FDD" w:rsidRDefault="0082633F" w:rsidP="00D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738" w:rsidRPr="0002144E" w:rsidRDefault="008C6738" w:rsidP="008C6738">
      <w:pPr>
        <w:ind w:firstLine="567"/>
        <w:jc w:val="both"/>
        <w:rPr>
          <w:rFonts w:ascii="Times New Roman" w:hAnsi="Times New Roman" w:cs="Times New Roman"/>
          <w:i/>
        </w:rPr>
      </w:pPr>
      <w:proofErr w:type="gramStart"/>
      <w:r w:rsidRPr="0002144E">
        <w:rPr>
          <w:rFonts w:ascii="Times New Roman" w:hAnsi="Times New Roman" w:cs="Times New Roman"/>
          <w:i/>
        </w:rPr>
        <w:t xml:space="preserve">Использование дополнительных нестандартных, отличных от требований ГОСТ и прочих нормативных документов, показателей, требований, условных обозначений и терминологии, касающихся технических и качественных характеристик объекта закупки, обосновано повышенными требованиями к качественным характеристикам строительных материалов и конструкций (товаров), которые обусловлены сложными климатическими (повышенное количество циклов замораживания – оттаивания) и грунтово-геологическими (наличие слабых </w:t>
      </w:r>
      <w:proofErr w:type="spellStart"/>
      <w:r w:rsidRPr="0002144E">
        <w:rPr>
          <w:rFonts w:ascii="Times New Roman" w:hAnsi="Times New Roman" w:cs="Times New Roman"/>
          <w:i/>
        </w:rPr>
        <w:t>переувлажненных</w:t>
      </w:r>
      <w:proofErr w:type="spellEnd"/>
      <w:r w:rsidRPr="0002144E">
        <w:rPr>
          <w:rFonts w:ascii="Times New Roman" w:hAnsi="Times New Roman" w:cs="Times New Roman"/>
          <w:i/>
        </w:rPr>
        <w:t xml:space="preserve"> грунтов в основании дорожной конструкции) условиями региона, а также повышенной интенсивностью</w:t>
      </w:r>
      <w:proofErr w:type="gramEnd"/>
      <w:r w:rsidRPr="0002144E">
        <w:rPr>
          <w:rFonts w:ascii="Times New Roman" w:hAnsi="Times New Roman" w:cs="Times New Roman"/>
          <w:i/>
        </w:rPr>
        <w:t xml:space="preserve"> и </w:t>
      </w:r>
      <w:proofErr w:type="spellStart"/>
      <w:r w:rsidRPr="0002144E">
        <w:rPr>
          <w:rFonts w:ascii="Times New Roman" w:hAnsi="Times New Roman" w:cs="Times New Roman"/>
          <w:i/>
        </w:rPr>
        <w:t>грузонапряженностью</w:t>
      </w:r>
      <w:proofErr w:type="spellEnd"/>
      <w:r w:rsidRPr="0002144E">
        <w:rPr>
          <w:rFonts w:ascii="Times New Roman" w:hAnsi="Times New Roman" w:cs="Times New Roman"/>
          <w:i/>
        </w:rPr>
        <w:t xml:space="preserve"> автомобильного движения. Дополнительные требования к показателям качественных характеристик строительных материалов и конструкций (товаров) определены на основании многолетнего опыта строительства и </w:t>
      </w:r>
      <w:proofErr w:type="gramStart"/>
      <w:r w:rsidRPr="0002144E">
        <w:rPr>
          <w:rFonts w:ascii="Times New Roman" w:hAnsi="Times New Roman" w:cs="Times New Roman"/>
          <w:i/>
        </w:rPr>
        <w:t>ремонта</w:t>
      </w:r>
      <w:proofErr w:type="gramEnd"/>
      <w:r w:rsidRPr="0002144E">
        <w:rPr>
          <w:rFonts w:ascii="Times New Roman" w:hAnsi="Times New Roman" w:cs="Times New Roman"/>
          <w:i/>
        </w:rPr>
        <w:t xml:space="preserve"> автомобильных дорог в регионе. </w:t>
      </w:r>
    </w:p>
    <w:p w:rsidR="00F3302E" w:rsidRPr="00930FDD" w:rsidRDefault="00F3302E" w:rsidP="000E2BF2">
      <w:pPr>
        <w:spacing w:after="0" w:line="360" w:lineRule="auto"/>
        <w:jc w:val="both"/>
        <w:rPr>
          <w:rFonts w:ascii="Times New Roman" w:eastAsia="DotumChe" w:hAnsi="Times New Roman" w:cs="Times New Roman"/>
          <w:b/>
          <w:sz w:val="24"/>
          <w:szCs w:val="24"/>
          <w:shd w:val="clear" w:color="auto" w:fill="FFFFFF"/>
        </w:rPr>
      </w:pPr>
    </w:p>
    <w:sectPr w:rsidR="00F3302E" w:rsidRPr="00930FDD" w:rsidSect="003D7FE6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132"/>
    <w:multiLevelType w:val="hybridMultilevel"/>
    <w:tmpl w:val="BD3EA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6BEC"/>
    <w:multiLevelType w:val="hybridMultilevel"/>
    <w:tmpl w:val="0EC4F01C"/>
    <w:lvl w:ilvl="0" w:tplc="31DADF0E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2C17"/>
    <w:multiLevelType w:val="hybridMultilevel"/>
    <w:tmpl w:val="4770F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1A87"/>
    <w:rsid w:val="00003069"/>
    <w:rsid w:val="00003245"/>
    <w:rsid w:val="00022AE2"/>
    <w:rsid w:val="00025984"/>
    <w:rsid w:val="00043715"/>
    <w:rsid w:val="00062234"/>
    <w:rsid w:val="000752BC"/>
    <w:rsid w:val="00094368"/>
    <w:rsid w:val="000A3CC0"/>
    <w:rsid w:val="000B4282"/>
    <w:rsid w:val="000D0FCC"/>
    <w:rsid w:val="000D3E6F"/>
    <w:rsid w:val="000E2BF2"/>
    <w:rsid w:val="000F6760"/>
    <w:rsid w:val="000F7DB0"/>
    <w:rsid w:val="00105166"/>
    <w:rsid w:val="001056F1"/>
    <w:rsid w:val="0011723E"/>
    <w:rsid w:val="0012554F"/>
    <w:rsid w:val="00181A87"/>
    <w:rsid w:val="001845B8"/>
    <w:rsid w:val="001A3201"/>
    <w:rsid w:val="001A4352"/>
    <w:rsid w:val="001C0635"/>
    <w:rsid w:val="001F2685"/>
    <w:rsid w:val="0020617E"/>
    <w:rsid w:val="0021591C"/>
    <w:rsid w:val="002303FA"/>
    <w:rsid w:val="00235D64"/>
    <w:rsid w:val="00255496"/>
    <w:rsid w:val="0026023F"/>
    <w:rsid w:val="00263120"/>
    <w:rsid w:val="00264A63"/>
    <w:rsid w:val="00272F30"/>
    <w:rsid w:val="002C478E"/>
    <w:rsid w:val="002C7166"/>
    <w:rsid w:val="002D5D96"/>
    <w:rsid w:val="002F0C19"/>
    <w:rsid w:val="002F5729"/>
    <w:rsid w:val="00305550"/>
    <w:rsid w:val="003143EC"/>
    <w:rsid w:val="00322A01"/>
    <w:rsid w:val="003278CF"/>
    <w:rsid w:val="0033094A"/>
    <w:rsid w:val="003929F1"/>
    <w:rsid w:val="00393806"/>
    <w:rsid w:val="003A189D"/>
    <w:rsid w:val="003A5A6E"/>
    <w:rsid w:val="003A72D8"/>
    <w:rsid w:val="003C30D9"/>
    <w:rsid w:val="003D7FE6"/>
    <w:rsid w:val="00402178"/>
    <w:rsid w:val="00415C5D"/>
    <w:rsid w:val="0045309E"/>
    <w:rsid w:val="0045758E"/>
    <w:rsid w:val="004A56CD"/>
    <w:rsid w:val="004C4FC0"/>
    <w:rsid w:val="004C6ECD"/>
    <w:rsid w:val="00501AD4"/>
    <w:rsid w:val="0050317B"/>
    <w:rsid w:val="00520184"/>
    <w:rsid w:val="005244BF"/>
    <w:rsid w:val="00524AC9"/>
    <w:rsid w:val="005315C2"/>
    <w:rsid w:val="00533261"/>
    <w:rsid w:val="00557DAD"/>
    <w:rsid w:val="00560152"/>
    <w:rsid w:val="005676A9"/>
    <w:rsid w:val="005B0CAD"/>
    <w:rsid w:val="005B4EF7"/>
    <w:rsid w:val="005D0887"/>
    <w:rsid w:val="005D1170"/>
    <w:rsid w:val="005D62D3"/>
    <w:rsid w:val="006061F1"/>
    <w:rsid w:val="00625BEF"/>
    <w:rsid w:val="00647B60"/>
    <w:rsid w:val="0066679F"/>
    <w:rsid w:val="00680047"/>
    <w:rsid w:val="006944E8"/>
    <w:rsid w:val="00695154"/>
    <w:rsid w:val="006B056D"/>
    <w:rsid w:val="006B4922"/>
    <w:rsid w:val="006C2864"/>
    <w:rsid w:val="006E25D7"/>
    <w:rsid w:val="006E2EC8"/>
    <w:rsid w:val="006F5229"/>
    <w:rsid w:val="006F6F03"/>
    <w:rsid w:val="00700975"/>
    <w:rsid w:val="00707540"/>
    <w:rsid w:val="00710FA7"/>
    <w:rsid w:val="00734D51"/>
    <w:rsid w:val="00755F42"/>
    <w:rsid w:val="0076777E"/>
    <w:rsid w:val="00782909"/>
    <w:rsid w:val="007B3236"/>
    <w:rsid w:val="007B7E11"/>
    <w:rsid w:val="007C48AC"/>
    <w:rsid w:val="007D70D8"/>
    <w:rsid w:val="007E1B78"/>
    <w:rsid w:val="007E4B7B"/>
    <w:rsid w:val="007F08C4"/>
    <w:rsid w:val="007F36FA"/>
    <w:rsid w:val="00801508"/>
    <w:rsid w:val="008021F8"/>
    <w:rsid w:val="00821492"/>
    <w:rsid w:val="008223A5"/>
    <w:rsid w:val="0082633F"/>
    <w:rsid w:val="008301F6"/>
    <w:rsid w:val="00835187"/>
    <w:rsid w:val="00843AB7"/>
    <w:rsid w:val="008476A1"/>
    <w:rsid w:val="008C6738"/>
    <w:rsid w:val="008F3AF7"/>
    <w:rsid w:val="009012C4"/>
    <w:rsid w:val="00902C81"/>
    <w:rsid w:val="00911BB2"/>
    <w:rsid w:val="00922D0D"/>
    <w:rsid w:val="00930FDD"/>
    <w:rsid w:val="0094112B"/>
    <w:rsid w:val="0094584E"/>
    <w:rsid w:val="00950351"/>
    <w:rsid w:val="00980506"/>
    <w:rsid w:val="009902B1"/>
    <w:rsid w:val="00990AC2"/>
    <w:rsid w:val="009B1635"/>
    <w:rsid w:val="009C5087"/>
    <w:rsid w:val="009D4E9A"/>
    <w:rsid w:val="009E2F44"/>
    <w:rsid w:val="009E3293"/>
    <w:rsid w:val="00A07F21"/>
    <w:rsid w:val="00A329F2"/>
    <w:rsid w:val="00A36594"/>
    <w:rsid w:val="00A40244"/>
    <w:rsid w:val="00A45186"/>
    <w:rsid w:val="00A46FD5"/>
    <w:rsid w:val="00A627FC"/>
    <w:rsid w:val="00A62B55"/>
    <w:rsid w:val="00A71011"/>
    <w:rsid w:val="00A81A47"/>
    <w:rsid w:val="00AB356A"/>
    <w:rsid w:val="00AD41F6"/>
    <w:rsid w:val="00AD5BBC"/>
    <w:rsid w:val="00AD7E53"/>
    <w:rsid w:val="00B20363"/>
    <w:rsid w:val="00B30A88"/>
    <w:rsid w:val="00B50BA8"/>
    <w:rsid w:val="00B67971"/>
    <w:rsid w:val="00B82097"/>
    <w:rsid w:val="00B8410A"/>
    <w:rsid w:val="00B9285A"/>
    <w:rsid w:val="00B975E6"/>
    <w:rsid w:val="00BB010E"/>
    <w:rsid w:val="00BE0231"/>
    <w:rsid w:val="00BE4819"/>
    <w:rsid w:val="00BE4B23"/>
    <w:rsid w:val="00BF537E"/>
    <w:rsid w:val="00C053A6"/>
    <w:rsid w:val="00C06185"/>
    <w:rsid w:val="00C12B8D"/>
    <w:rsid w:val="00C232BB"/>
    <w:rsid w:val="00C27350"/>
    <w:rsid w:val="00C27F5F"/>
    <w:rsid w:val="00C33C50"/>
    <w:rsid w:val="00C46A6F"/>
    <w:rsid w:val="00C7336B"/>
    <w:rsid w:val="00C850CC"/>
    <w:rsid w:val="00C91BE9"/>
    <w:rsid w:val="00C95440"/>
    <w:rsid w:val="00CA3390"/>
    <w:rsid w:val="00CB52FC"/>
    <w:rsid w:val="00CD1E17"/>
    <w:rsid w:val="00CE23DB"/>
    <w:rsid w:val="00D70711"/>
    <w:rsid w:val="00D73993"/>
    <w:rsid w:val="00D86CEA"/>
    <w:rsid w:val="00DA6F0D"/>
    <w:rsid w:val="00DB3374"/>
    <w:rsid w:val="00DD28CE"/>
    <w:rsid w:val="00DE34B8"/>
    <w:rsid w:val="00DF5537"/>
    <w:rsid w:val="00E042FF"/>
    <w:rsid w:val="00E047AD"/>
    <w:rsid w:val="00E14BAA"/>
    <w:rsid w:val="00E15D7F"/>
    <w:rsid w:val="00E27BBB"/>
    <w:rsid w:val="00E32303"/>
    <w:rsid w:val="00E3479F"/>
    <w:rsid w:val="00E34BBC"/>
    <w:rsid w:val="00E57F8C"/>
    <w:rsid w:val="00E93DF3"/>
    <w:rsid w:val="00EC2326"/>
    <w:rsid w:val="00F05496"/>
    <w:rsid w:val="00F105D8"/>
    <w:rsid w:val="00F1746F"/>
    <w:rsid w:val="00F3090D"/>
    <w:rsid w:val="00F3302E"/>
    <w:rsid w:val="00F46FB5"/>
    <w:rsid w:val="00F614A7"/>
    <w:rsid w:val="00F72CD7"/>
    <w:rsid w:val="00F7521A"/>
    <w:rsid w:val="00F77DBB"/>
    <w:rsid w:val="00F92F6F"/>
    <w:rsid w:val="00FA3BCF"/>
    <w:rsid w:val="00FD641B"/>
    <w:rsid w:val="00FE4792"/>
    <w:rsid w:val="00FE68A3"/>
    <w:rsid w:val="00FF0212"/>
    <w:rsid w:val="00FF05DA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5"/>
  </w:style>
  <w:style w:type="paragraph" w:styleId="1">
    <w:name w:val="heading 1"/>
    <w:basedOn w:val="a"/>
    <w:link w:val="10"/>
    <w:uiPriority w:val="9"/>
    <w:qFormat/>
    <w:rsid w:val="0082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A8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81A87"/>
    <w:rPr>
      <w:color w:val="954F72"/>
      <w:u w:val="single"/>
    </w:rPr>
  </w:style>
  <w:style w:type="paragraph" w:customStyle="1" w:styleId="font5">
    <w:name w:val="font5"/>
    <w:basedOn w:val="a"/>
    <w:rsid w:val="00181A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181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7">
    <w:name w:val="font7"/>
    <w:basedOn w:val="a"/>
    <w:rsid w:val="00181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181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9">
    <w:name w:val="font9"/>
    <w:basedOn w:val="a"/>
    <w:rsid w:val="00181A8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181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181A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xl72">
    <w:name w:val="xl72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81A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81A8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181A8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1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40"/>
    <w:rPr>
      <w:rFonts w:ascii="Segoe UI" w:hAnsi="Segoe UI" w:cs="Segoe UI"/>
      <w:sz w:val="18"/>
      <w:szCs w:val="18"/>
    </w:rPr>
  </w:style>
  <w:style w:type="paragraph" w:customStyle="1" w:styleId="xl83">
    <w:name w:val="xl83"/>
    <w:basedOn w:val="a"/>
    <w:rsid w:val="001C06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F5537"/>
    <w:pPr>
      <w:ind w:left="720"/>
      <w:contextualSpacing/>
    </w:pPr>
  </w:style>
  <w:style w:type="character" w:styleId="a8">
    <w:name w:val="Strong"/>
    <w:basedOn w:val="a0"/>
    <w:uiPriority w:val="22"/>
    <w:qFormat/>
    <w:rsid w:val="004C6E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75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A1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1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roduct-fields-title">
    <w:name w:val="product-fields-title"/>
    <w:basedOn w:val="a0"/>
    <w:rsid w:val="005D0887"/>
  </w:style>
  <w:style w:type="character" w:customStyle="1" w:styleId="product-field-display">
    <w:name w:val="product-field-display"/>
    <w:basedOn w:val="a0"/>
    <w:rsid w:val="00FE68A3"/>
  </w:style>
  <w:style w:type="paragraph" w:styleId="a9">
    <w:name w:val="Normal (Web)"/>
    <w:basedOn w:val="a"/>
    <w:uiPriority w:val="99"/>
    <w:unhideWhenUsed/>
    <w:rsid w:val="00E5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45186"/>
    <w:rPr>
      <w:i/>
      <w:iCs/>
    </w:rPr>
  </w:style>
  <w:style w:type="character" w:customStyle="1" w:styleId="ecattext">
    <w:name w:val="ecattext"/>
    <w:basedOn w:val="a0"/>
    <w:rsid w:val="00F72CD7"/>
  </w:style>
  <w:style w:type="paragraph" w:customStyle="1" w:styleId="Standard">
    <w:name w:val="Standard"/>
    <w:rsid w:val="00DE34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alignleft">
    <w:name w:val="imalign_left"/>
    <w:basedOn w:val="a"/>
    <w:rsid w:val="0083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35187"/>
  </w:style>
  <w:style w:type="character" w:customStyle="1" w:styleId="editor-content">
    <w:name w:val="editor-content"/>
    <w:basedOn w:val="a0"/>
    <w:rsid w:val="00C27350"/>
  </w:style>
  <w:style w:type="character" w:customStyle="1" w:styleId="name">
    <w:name w:val="name"/>
    <w:basedOn w:val="a0"/>
    <w:rsid w:val="00C27350"/>
  </w:style>
  <w:style w:type="character" w:customStyle="1" w:styleId="value">
    <w:name w:val="value"/>
    <w:basedOn w:val="a0"/>
    <w:rsid w:val="00C27350"/>
  </w:style>
  <w:style w:type="character" w:customStyle="1" w:styleId="key-valueitem-title">
    <w:name w:val="key-value__item-title"/>
    <w:basedOn w:val="a0"/>
    <w:rsid w:val="00A8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B5F7-0109-4809-B1B5-058881B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Ogneborec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Екатерина</dc:creator>
  <cp:lastModifiedBy>egor.soldatenkov</cp:lastModifiedBy>
  <cp:revision>20</cp:revision>
  <cp:lastPrinted>2016-08-02T13:10:00Z</cp:lastPrinted>
  <dcterms:created xsi:type="dcterms:W3CDTF">2019-05-08T12:31:00Z</dcterms:created>
  <dcterms:modified xsi:type="dcterms:W3CDTF">2019-05-25T06:42:00Z</dcterms:modified>
  <cp:category>Формы 2</cp:category>
</cp:coreProperties>
</file>